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BEB" w:rsidRPr="007870DA" w:rsidRDefault="00353B7D" w:rsidP="007870DA">
      <w:pPr>
        <w:jc w:val="center"/>
        <w:rPr>
          <w:rFonts w:ascii="Times New Roman" w:hAnsi="Times New Roman" w:cs="Times New Roman"/>
          <w:sz w:val="24"/>
          <w:szCs w:val="24"/>
        </w:rPr>
      </w:pPr>
      <w:r w:rsidRPr="007870DA">
        <w:rPr>
          <w:rFonts w:ascii="Times New Roman" w:hAnsi="Times New Roman" w:cs="Times New Roman"/>
          <w:sz w:val="24"/>
          <w:szCs w:val="24"/>
        </w:rPr>
        <w:t>BEYANNAME</w:t>
      </w:r>
    </w:p>
    <w:p w:rsidR="00353B7D" w:rsidRPr="007870DA" w:rsidRDefault="00353B7D" w:rsidP="007870DA">
      <w:pPr>
        <w:jc w:val="both"/>
        <w:rPr>
          <w:rFonts w:ascii="Times New Roman" w:hAnsi="Times New Roman" w:cs="Times New Roman"/>
          <w:sz w:val="24"/>
          <w:szCs w:val="24"/>
        </w:rPr>
      </w:pPr>
    </w:p>
    <w:p w:rsidR="00353B7D" w:rsidRPr="007870DA" w:rsidRDefault="00DA41BE" w:rsidP="007870DA">
      <w:pPr>
        <w:ind w:firstLine="708"/>
        <w:jc w:val="both"/>
        <w:rPr>
          <w:rFonts w:ascii="Times New Roman" w:hAnsi="Times New Roman" w:cs="Times New Roman"/>
          <w:sz w:val="24"/>
          <w:szCs w:val="24"/>
        </w:rPr>
      </w:pPr>
      <w:r>
        <w:rPr>
          <w:rFonts w:ascii="Times New Roman" w:hAnsi="Times New Roman" w:cs="Times New Roman"/>
          <w:sz w:val="24"/>
          <w:szCs w:val="24"/>
        </w:rPr>
        <w:t xml:space="preserve">İlimiz </w:t>
      </w:r>
      <w:proofErr w:type="gramStart"/>
      <w:r>
        <w:rPr>
          <w:rFonts w:ascii="Times New Roman" w:hAnsi="Times New Roman" w:cs="Times New Roman"/>
          <w:sz w:val="24"/>
          <w:szCs w:val="24"/>
        </w:rPr>
        <w:t>……..</w:t>
      </w:r>
      <w:proofErr w:type="gramEnd"/>
      <w:r w:rsidR="00353B7D" w:rsidRPr="007870DA">
        <w:rPr>
          <w:rFonts w:ascii="Times New Roman" w:hAnsi="Times New Roman" w:cs="Times New Roman"/>
          <w:sz w:val="24"/>
          <w:szCs w:val="24"/>
        </w:rPr>
        <w:t xml:space="preserve"> ilçesi </w:t>
      </w:r>
      <w:proofErr w:type="gramStart"/>
      <w:r>
        <w:rPr>
          <w:rFonts w:ascii="Times New Roman" w:hAnsi="Times New Roman" w:cs="Times New Roman"/>
          <w:sz w:val="24"/>
          <w:szCs w:val="24"/>
        </w:rPr>
        <w:t>………………………………………………………</w:t>
      </w:r>
      <w:proofErr w:type="gramEnd"/>
      <w:r w:rsidR="00353B7D" w:rsidRPr="007870DA">
        <w:rPr>
          <w:rFonts w:ascii="Times New Roman" w:hAnsi="Times New Roman" w:cs="Times New Roman"/>
          <w:sz w:val="24"/>
          <w:szCs w:val="24"/>
        </w:rPr>
        <w:t xml:space="preserve">adresinde faaliyet gösterecek olan </w:t>
      </w:r>
      <w:r>
        <w:rPr>
          <w:rFonts w:ascii="Times New Roman" w:hAnsi="Times New Roman" w:cs="Times New Roman"/>
          <w:sz w:val="24"/>
          <w:szCs w:val="24"/>
        </w:rPr>
        <w:t>……………………………………..</w:t>
      </w:r>
      <w:r w:rsidR="00A85886">
        <w:rPr>
          <w:rFonts w:ascii="Times New Roman" w:hAnsi="Times New Roman" w:cs="Times New Roman"/>
          <w:sz w:val="24"/>
          <w:szCs w:val="24"/>
        </w:rPr>
        <w:t>isimli müessese</w:t>
      </w:r>
      <w:r w:rsidR="00353B7D" w:rsidRPr="007870DA">
        <w:rPr>
          <w:rFonts w:ascii="Times New Roman" w:hAnsi="Times New Roman" w:cs="Times New Roman"/>
          <w:sz w:val="24"/>
          <w:szCs w:val="24"/>
        </w:rPr>
        <w:t>de mesul müdürlük yapmak istiyorum.</w:t>
      </w:r>
    </w:p>
    <w:p w:rsidR="00353B7D" w:rsidRDefault="00353B7D" w:rsidP="007870DA">
      <w:pPr>
        <w:spacing w:after="0" w:line="240" w:lineRule="auto"/>
        <w:ind w:firstLine="708"/>
        <w:jc w:val="both"/>
        <w:rPr>
          <w:rFonts w:ascii="Calibri" w:hAnsi="Calibri"/>
          <w:i/>
          <w:color w:val="1C283D"/>
          <w:shd w:val="clear" w:color="auto" w:fill="FFFFFF"/>
        </w:rPr>
      </w:pPr>
      <w:r w:rsidRPr="00353B7D">
        <w:rPr>
          <w:rFonts w:ascii="Times New Roman" w:eastAsia="Times New Roman" w:hAnsi="Times New Roman" w:cs="Times New Roman"/>
          <w:color w:val="1C283D"/>
          <w:sz w:val="24"/>
          <w:szCs w:val="24"/>
          <w:shd w:val="clear" w:color="auto" w:fill="FFFFFF"/>
          <w:lang w:eastAsia="tr-TR"/>
        </w:rPr>
        <w:t xml:space="preserve">24.09.2011 </w:t>
      </w:r>
      <w:r w:rsidRPr="007870DA">
        <w:rPr>
          <w:rFonts w:ascii="Times New Roman" w:eastAsia="Times New Roman" w:hAnsi="Times New Roman" w:cs="Times New Roman"/>
          <w:color w:val="1C283D"/>
          <w:sz w:val="24"/>
          <w:szCs w:val="24"/>
          <w:shd w:val="clear" w:color="auto" w:fill="FFFFFF"/>
          <w:lang w:eastAsia="tr-TR"/>
        </w:rPr>
        <w:t xml:space="preserve">tarihli </w:t>
      </w:r>
      <w:r w:rsidRPr="00353B7D">
        <w:rPr>
          <w:rFonts w:ascii="Times New Roman" w:eastAsia="Times New Roman" w:hAnsi="Times New Roman" w:cs="Times New Roman"/>
          <w:color w:val="1C283D"/>
          <w:sz w:val="24"/>
          <w:szCs w:val="24"/>
          <w:shd w:val="clear" w:color="auto" w:fill="FFFFFF"/>
          <w:lang w:eastAsia="tr-TR"/>
        </w:rPr>
        <w:t>28064</w:t>
      </w:r>
      <w:r w:rsidRPr="007870DA">
        <w:rPr>
          <w:rFonts w:ascii="Times New Roman" w:eastAsia="Times New Roman" w:hAnsi="Times New Roman" w:cs="Times New Roman"/>
          <w:color w:val="1C283D"/>
          <w:sz w:val="24"/>
          <w:szCs w:val="24"/>
          <w:shd w:val="clear" w:color="auto" w:fill="FFFFFF"/>
          <w:lang w:eastAsia="tr-TR"/>
        </w:rPr>
        <w:t xml:space="preserve"> sayılı </w:t>
      </w:r>
      <w:r w:rsidRPr="00353B7D">
        <w:rPr>
          <w:rFonts w:ascii="Times New Roman" w:eastAsia="Times New Roman" w:hAnsi="Times New Roman" w:cs="Times New Roman"/>
          <w:color w:val="1C283D"/>
          <w:sz w:val="24"/>
          <w:szCs w:val="24"/>
          <w:shd w:val="clear" w:color="auto" w:fill="FFFFFF"/>
          <w:lang w:eastAsia="tr-TR"/>
        </w:rPr>
        <w:t xml:space="preserve">Resmî Gazete </w:t>
      </w:r>
      <w:r w:rsidRPr="007870DA">
        <w:rPr>
          <w:rFonts w:ascii="Times New Roman" w:eastAsia="Times New Roman" w:hAnsi="Times New Roman" w:cs="Times New Roman"/>
          <w:color w:val="1C283D"/>
          <w:sz w:val="24"/>
          <w:szCs w:val="24"/>
          <w:shd w:val="clear" w:color="auto" w:fill="FFFFFF"/>
          <w:lang w:eastAsia="tr-TR"/>
        </w:rPr>
        <w:t xml:space="preserve">de yayımlanan </w:t>
      </w:r>
      <w:r w:rsidRPr="007870DA">
        <w:rPr>
          <w:rFonts w:ascii="Times New Roman" w:eastAsia="Times New Roman" w:hAnsi="Times New Roman" w:cs="Times New Roman"/>
          <w:bCs/>
          <w:color w:val="1C283D"/>
          <w:sz w:val="24"/>
          <w:szCs w:val="24"/>
          <w:lang w:eastAsia="tr-TR"/>
        </w:rPr>
        <w:t xml:space="preserve">Ismarlama Protez </w:t>
      </w:r>
      <w:r w:rsidR="007870DA" w:rsidRPr="007870DA">
        <w:rPr>
          <w:rFonts w:ascii="Times New Roman" w:eastAsia="Times New Roman" w:hAnsi="Times New Roman" w:cs="Times New Roman"/>
          <w:bCs/>
          <w:color w:val="1C283D"/>
          <w:sz w:val="24"/>
          <w:szCs w:val="24"/>
          <w:lang w:eastAsia="tr-TR"/>
        </w:rPr>
        <w:t xml:space="preserve">ve </w:t>
      </w:r>
      <w:proofErr w:type="spellStart"/>
      <w:r w:rsidRPr="007870DA">
        <w:rPr>
          <w:rFonts w:ascii="Times New Roman" w:eastAsia="Times New Roman" w:hAnsi="Times New Roman" w:cs="Times New Roman"/>
          <w:bCs/>
          <w:color w:val="1C283D"/>
          <w:sz w:val="24"/>
          <w:szCs w:val="24"/>
          <w:lang w:eastAsia="tr-TR"/>
        </w:rPr>
        <w:t>Ortez</w:t>
      </w:r>
      <w:proofErr w:type="spellEnd"/>
      <w:r w:rsidRPr="007870DA">
        <w:rPr>
          <w:rFonts w:ascii="Times New Roman" w:eastAsia="Times New Roman" w:hAnsi="Times New Roman" w:cs="Times New Roman"/>
          <w:bCs/>
          <w:color w:val="1C283D"/>
          <w:sz w:val="24"/>
          <w:szCs w:val="24"/>
          <w:lang w:eastAsia="tr-TR"/>
        </w:rPr>
        <w:t xml:space="preserve"> Merkezleri </w:t>
      </w:r>
      <w:r w:rsidR="007870DA" w:rsidRPr="007870DA">
        <w:rPr>
          <w:rFonts w:ascii="Times New Roman" w:eastAsia="Times New Roman" w:hAnsi="Times New Roman" w:cs="Times New Roman"/>
          <w:bCs/>
          <w:color w:val="1C283D"/>
          <w:sz w:val="24"/>
          <w:szCs w:val="24"/>
          <w:lang w:eastAsia="tr-TR"/>
        </w:rPr>
        <w:t xml:space="preserve">ile </w:t>
      </w:r>
      <w:r w:rsidRPr="007870DA">
        <w:rPr>
          <w:rFonts w:ascii="Times New Roman" w:eastAsia="Times New Roman" w:hAnsi="Times New Roman" w:cs="Times New Roman"/>
          <w:bCs/>
          <w:color w:val="1C283D"/>
          <w:sz w:val="24"/>
          <w:szCs w:val="24"/>
          <w:lang w:eastAsia="tr-TR"/>
        </w:rPr>
        <w:t>İşitme Cihazı Merkezleri Hakkında Yönetmeli</w:t>
      </w:r>
      <w:r w:rsidR="007870DA" w:rsidRPr="007870DA">
        <w:rPr>
          <w:rFonts w:ascii="Times New Roman" w:eastAsia="Times New Roman" w:hAnsi="Times New Roman" w:cs="Times New Roman"/>
          <w:bCs/>
          <w:color w:val="1C283D"/>
          <w:sz w:val="24"/>
          <w:szCs w:val="24"/>
          <w:lang w:eastAsia="tr-TR"/>
        </w:rPr>
        <w:t xml:space="preserve">ğin 5. Maddesinin 2. Fıkrasının (h) bendinde </w:t>
      </w:r>
      <w:r w:rsidR="007870DA" w:rsidRPr="007870DA">
        <w:rPr>
          <w:rFonts w:ascii="Times New Roman" w:hAnsi="Times New Roman" w:cs="Times New Roman"/>
          <w:b/>
          <w:bCs/>
          <w:color w:val="1C283D"/>
          <w:sz w:val="24"/>
          <w:szCs w:val="24"/>
          <w:shd w:val="clear" w:color="auto" w:fill="FFFFFF"/>
        </w:rPr>
        <w:t>(</w:t>
      </w:r>
      <w:proofErr w:type="gramStart"/>
      <w:r w:rsidR="007870DA" w:rsidRPr="007870DA">
        <w:rPr>
          <w:rFonts w:ascii="Times New Roman" w:hAnsi="Times New Roman" w:cs="Times New Roman"/>
          <w:b/>
          <w:bCs/>
          <w:color w:val="1C283D"/>
          <w:sz w:val="24"/>
          <w:szCs w:val="24"/>
          <w:shd w:val="clear" w:color="auto" w:fill="FFFFFF"/>
        </w:rPr>
        <w:t>Değişik:RG</w:t>
      </w:r>
      <w:proofErr w:type="gramEnd"/>
      <w:r w:rsidR="007870DA" w:rsidRPr="007870DA">
        <w:rPr>
          <w:rFonts w:ascii="Times New Roman" w:hAnsi="Times New Roman" w:cs="Times New Roman"/>
          <w:b/>
          <w:bCs/>
          <w:color w:val="1C283D"/>
          <w:sz w:val="24"/>
          <w:szCs w:val="24"/>
          <w:shd w:val="clear" w:color="auto" w:fill="FFFFFF"/>
        </w:rPr>
        <w:t>-4/4/2012-28254)</w:t>
      </w:r>
      <w:r w:rsidR="007870DA" w:rsidRPr="007870DA">
        <w:rPr>
          <w:rFonts w:ascii="Times New Roman" w:hAnsi="Times New Roman" w:cs="Times New Roman"/>
          <w:color w:val="1C283D"/>
          <w:sz w:val="24"/>
          <w:szCs w:val="24"/>
          <w:shd w:val="clear" w:color="auto" w:fill="FFFFFF"/>
        </w:rPr>
        <w:t> </w:t>
      </w:r>
      <w:r w:rsidR="007870DA" w:rsidRPr="007870DA">
        <w:rPr>
          <w:rFonts w:ascii="Times New Roman" w:eastAsia="Times New Roman" w:hAnsi="Times New Roman" w:cs="Times New Roman"/>
          <w:bCs/>
          <w:color w:val="1C283D"/>
          <w:sz w:val="24"/>
          <w:szCs w:val="24"/>
          <w:lang w:eastAsia="tr-TR"/>
        </w:rPr>
        <w:t>belirtildiği üzere</w:t>
      </w:r>
      <w:r w:rsidR="007870DA" w:rsidRPr="007870DA">
        <w:rPr>
          <w:rFonts w:ascii="Times New Roman" w:eastAsia="Times New Roman" w:hAnsi="Times New Roman" w:cs="Times New Roman"/>
          <w:b/>
          <w:bCs/>
          <w:color w:val="1C283D"/>
          <w:sz w:val="24"/>
          <w:szCs w:val="24"/>
          <w:lang w:eastAsia="tr-TR"/>
        </w:rPr>
        <w:t xml:space="preserve"> </w:t>
      </w:r>
      <w:r w:rsidRPr="007870DA">
        <w:rPr>
          <w:rFonts w:ascii="Times New Roman" w:hAnsi="Times New Roman" w:cs="Times New Roman"/>
          <w:color w:val="1C283D"/>
          <w:sz w:val="24"/>
          <w:szCs w:val="24"/>
          <w:shd w:val="clear" w:color="auto" w:fill="FFFFFF"/>
        </w:rPr>
        <w:t>26/9/2004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millî savunmaya karşı suçlar, devlet sırlarına karşı suçlar ve casusluk, kamunun sağlığına karşı suçlar, zimmet, irtikâp, rüşvet, hırsızlık, dolandırıcılık, sahtecilik, güveni kötüye kullanma, hileli iflas, ihaleye fesat karıştırma, edimin ifasına fesat karıştırma, suçtan kaynaklanan malvarlığı değerlerini aklama veya kaçakçılık suçlarından hapis cezasına mahkûm olmadığı</w:t>
      </w:r>
      <w:r w:rsidR="007870DA" w:rsidRPr="007870DA">
        <w:rPr>
          <w:rFonts w:ascii="Times New Roman" w:hAnsi="Times New Roman" w:cs="Times New Roman"/>
          <w:color w:val="1C283D"/>
          <w:sz w:val="24"/>
          <w:szCs w:val="24"/>
          <w:shd w:val="clear" w:color="auto" w:fill="FFFFFF"/>
        </w:rPr>
        <w:t>nı beyan ederim</w:t>
      </w:r>
      <w:r w:rsidR="007870DA">
        <w:rPr>
          <w:rFonts w:ascii="Calibri" w:hAnsi="Calibri"/>
          <w:i/>
          <w:color w:val="1C283D"/>
          <w:shd w:val="clear" w:color="auto" w:fill="FFFFFF"/>
        </w:rPr>
        <w:t xml:space="preserve">. </w:t>
      </w:r>
    </w:p>
    <w:p w:rsidR="007870DA" w:rsidRDefault="007870DA" w:rsidP="007870DA">
      <w:pPr>
        <w:spacing w:after="0" w:line="240" w:lineRule="auto"/>
        <w:jc w:val="both"/>
        <w:rPr>
          <w:rFonts w:ascii="Calibri" w:hAnsi="Calibri"/>
          <w:i/>
          <w:color w:val="1C283D"/>
          <w:shd w:val="clear" w:color="auto" w:fill="FFFFFF"/>
        </w:rPr>
      </w:pPr>
    </w:p>
    <w:p w:rsidR="007870DA" w:rsidRDefault="007870DA" w:rsidP="007870DA">
      <w:pPr>
        <w:spacing w:after="0" w:line="240" w:lineRule="auto"/>
        <w:jc w:val="both"/>
        <w:rPr>
          <w:rFonts w:ascii="Calibri" w:hAnsi="Calibri"/>
          <w:i/>
          <w:color w:val="1C283D"/>
          <w:shd w:val="clear" w:color="auto" w:fill="FFFFFF"/>
        </w:rPr>
      </w:pPr>
    </w:p>
    <w:p w:rsidR="007870DA" w:rsidRDefault="007870DA" w:rsidP="007870DA">
      <w:pPr>
        <w:spacing w:after="0" w:line="240" w:lineRule="auto"/>
        <w:jc w:val="both"/>
        <w:rPr>
          <w:rFonts w:ascii="Calibri" w:hAnsi="Calibri"/>
          <w:i/>
          <w:color w:val="1C283D"/>
          <w:shd w:val="clear" w:color="auto" w:fill="FFFFFF"/>
        </w:rPr>
      </w:pPr>
    </w:p>
    <w:p w:rsidR="007870DA" w:rsidRDefault="007870DA" w:rsidP="007870DA">
      <w:pPr>
        <w:spacing w:after="0" w:line="240" w:lineRule="auto"/>
        <w:jc w:val="both"/>
        <w:rPr>
          <w:rFonts w:ascii="Calibri" w:hAnsi="Calibri"/>
          <w:i/>
          <w:color w:val="1C283D"/>
          <w:shd w:val="clear" w:color="auto" w:fill="FFFFFF"/>
        </w:rPr>
      </w:pPr>
    </w:p>
    <w:p w:rsidR="007870DA" w:rsidRDefault="007870DA" w:rsidP="007870DA">
      <w:pPr>
        <w:spacing w:after="0" w:line="240" w:lineRule="auto"/>
        <w:jc w:val="both"/>
        <w:rPr>
          <w:rFonts w:ascii="Calibri" w:hAnsi="Calibri"/>
          <w:i/>
          <w:color w:val="1C283D"/>
          <w:shd w:val="clear" w:color="auto" w:fill="FFFFFF"/>
        </w:rPr>
      </w:pPr>
    </w:p>
    <w:p w:rsidR="00DA41BE" w:rsidRPr="007870DA" w:rsidRDefault="007870DA" w:rsidP="00DA41BE">
      <w:pPr>
        <w:spacing w:after="0" w:line="240" w:lineRule="auto"/>
        <w:jc w:val="both"/>
      </w:pP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sidRPr="007870DA">
        <w:rPr>
          <w:rFonts w:ascii="Calibri" w:hAnsi="Calibri"/>
          <w:color w:val="1C283D"/>
          <w:shd w:val="clear" w:color="auto" w:fill="FFFFFF"/>
        </w:rPr>
        <w:tab/>
      </w:r>
      <w:r>
        <w:rPr>
          <w:rFonts w:ascii="Calibri" w:hAnsi="Calibri"/>
          <w:color w:val="1C283D"/>
          <w:shd w:val="clear" w:color="auto" w:fill="FFFFFF"/>
        </w:rPr>
        <w:tab/>
      </w:r>
    </w:p>
    <w:p w:rsidR="007870DA" w:rsidRPr="007870DA" w:rsidRDefault="007870DA" w:rsidP="007870DA">
      <w:pPr>
        <w:spacing w:after="0" w:line="240" w:lineRule="auto"/>
        <w:jc w:val="both"/>
      </w:pPr>
    </w:p>
    <w:sectPr w:rsidR="007870DA" w:rsidRPr="007870DA" w:rsidSect="00C63B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B7D"/>
    <w:rsid w:val="000C7AA1"/>
    <w:rsid w:val="00353B7D"/>
    <w:rsid w:val="00785750"/>
    <w:rsid w:val="007870DA"/>
    <w:rsid w:val="00A85886"/>
    <w:rsid w:val="00C63BEB"/>
    <w:rsid w:val="00CB64EC"/>
    <w:rsid w:val="00DA41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0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tugba.kopuz</dc:creator>
  <cp:lastModifiedBy>ilker.duran</cp:lastModifiedBy>
  <cp:revision>2</cp:revision>
  <cp:lastPrinted>2019-09-20T08:23:00Z</cp:lastPrinted>
  <dcterms:created xsi:type="dcterms:W3CDTF">2020-12-30T07:37:00Z</dcterms:created>
  <dcterms:modified xsi:type="dcterms:W3CDTF">2020-12-30T07:37:00Z</dcterms:modified>
</cp:coreProperties>
</file>